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3052" w:rsidRDefault="00B03052">
      <w:pPr>
        <w:widowControl/>
        <w:snapToGrid/>
        <w:spacing w:before="0" w:line="240" w:lineRule="auto"/>
        <w:ind w:left="8640"/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B03052" w:rsidRDefault="00B03052">
      <w:pPr>
        <w:widowControl/>
        <w:snapToGrid/>
        <w:spacing w:before="0" w:line="240" w:lineRule="auto"/>
        <w:ind w:left="8640"/>
        <w:jc w:val="right"/>
        <w:rPr>
          <w:i/>
          <w:szCs w:val="24"/>
        </w:rPr>
      </w:pPr>
      <w:r>
        <w:rPr>
          <w:sz w:val="28"/>
          <w:szCs w:val="28"/>
        </w:rPr>
        <w:t>до районної Програми сприяння розвитку інститутів громадянського суспільства Бахмацького району на 2018-2020 роки.</w:t>
      </w:r>
      <w:r>
        <w:rPr>
          <w:sz w:val="28"/>
          <w:szCs w:val="28"/>
        </w:rPr>
        <w:br/>
      </w:r>
    </w:p>
    <w:p w:rsidR="00B03052" w:rsidRDefault="00B03052">
      <w:pPr>
        <w:widowControl/>
        <w:snapToGrid/>
        <w:spacing w:before="0" w:line="240" w:lineRule="auto"/>
        <w:jc w:val="right"/>
        <w:rPr>
          <w:i/>
          <w:szCs w:val="24"/>
        </w:rPr>
      </w:pPr>
    </w:p>
    <w:p w:rsidR="00B03052" w:rsidRDefault="00B03052">
      <w:pPr>
        <w:pStyle w:val="Title"/>
        <w:rPr>
          <w:sz w:val="28"/>
          <w:szCs w:val="28"/>
        </w:rPr>
      </w:pPr>
    </w:p>
    <w:p w:rsidR="00B03052" w:rsidRDefault="00B03052">
      <w:pPr>
        <w:pStyle w:val="Title"/>
      </w:pPr>
      <w:r>
        <w:rPr>
          <w:bCs w:val="0"/>
          <w:color w:val="000000"/>
          <w:spacing w:val="-2"/>
          <w:sz w:val="28"/>
          <w:szCs w:val="28"/>
        </w:rPr>
        <w:t xml:space="preserve">Напрями діяльності та заходи </w:t>
      </w:r>
      <w:r>
        <w:rPr>
          <w:bCs w:val="0"/>
          <w:color w:val="000000"/>
          <w:spacing w:val="-2"/>
          <w:sz w:val="28"/>
          <w:szCs w:val="28"/>
        </w:rPr>
        <w:br/>
        <w:t xml:space="preserve">районної Програми сприяння розвитку інститутів громадянського суспільства Бахмацького району на 2018-2020 роки </w:t>
      </w:r>
    </w:p>
    <w:p w:rsidR="00B03052" w:rsidRDefault="00B03052">
      <w:pPr>
        <w:pStyle w:val="Title"/>
      </w:pPr>
    </w:p>
    <w:p w:rsidR="00B03052" w:rsidRDefault="00B03052">
      <w:pPr>
        <w:pStyle w:val="Title"/>
        <w:jc w:val="left"/>
        <w:rPr>
          <w:bCs w:val="0"/>
          <w:color w:val="000000"/>
          <w:spacing w:val="-2"/>
          <w:sz w:val="28"/>
          <w:szCs w:val="28"/>
        </w:rPr>
      </w:pPr>
    </w:p>
    <w:tbl>
      <w:tblPr>
        <w:tblW w:w="0" w:type="auto"/>
        <w:tblInd w:w="-56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0"/>
        <w:gridCol w:w="1813"/>
        <w:gridCol w:w="3119"/>
        <w:gridCol w:w="1260"/>
        <w:gridCol w:w="3418"/>
        <w:gridCol w:w="1800"/>
        <w:gridCol w:w="1490"/>
        <w:gridCol w:w="2743"/>
      </w:tblGrid>
      <w:tr w:rsidR="00B03052">
        <w:trPr>
          <w:trHeight w:hRule="exact" w:val="1391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№</w:t>
            </w:r>
          </w:p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з/п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Напрями діяльності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Строки виконання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Джерела фінансування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Загальний обсяг фінансування (тис. грн)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052" w:rsidRDefault="00B03052">
            <w:pPr>
              <w:widowControl/>
              <w:snapToGrid/>
              <w:spacing w:before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Очікуваний результат</w:t>
            </w:r>
          </w:p>
        </w:tc>
      </w:tr>
      <w:tr w:rsidR="00B03052">
        <w:trPr>
          <w:trHeight w:val="159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Вивчення стану розвитку громадянського суспільства у районі. Вивчення суспільної думки жителів району.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1. Збір та аналіз інформації про суспільно-політичну ситуацію у районі.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szCs w:val="24"/>
              </w:rPr>
            </w:pPr>
            <w:r>
              <w:rPr>
                <w:szCs w:val="24"/>
              </w:rPr>
              <w:t>Організаційний відділ виконавчого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Отримання достовірних матеріалів щодо:</w:t>
            </w:r>
          </w:p>
          <w:p w:rsidR="00B03052" w:rsidRDefault="00B03052">
            <w:pPr>
              <w:widowControl/>
              <w:numPr>
                <w:ilvl w:val="0"/>
                <w:numId w:val="3"/>
              </w:numPr>
              <w:shd w:val="clear" w:color="auto" w:fill="FFFFFF"/>
              <w:snapToGrid/>
              <w:spacing w:before="0" w:line="240" w:lineRule="auto"/>
              <w:ind w:left="386" w:hanging="301"/>
              <w:jc w:val="left"/>
              <w:rPr>
                <w:szCs w:val="24"/>
              </w:rPr>
            </w:pPr>
            <w:r>
              <w:rPr>
                <w:szCs w:val="24"/>
              </w:rPr>
              <w:t>основних тенденцій суспільно-політичного життя району;</w:t>
            </w:r>
          </w:p>
          <w:p w:rsidR="00B03052" w:rsidRDefault="00B03052">
            <w:pPr>
              <w:widowControl/>
              <w:numPr>
                <w:ilvl w:val="0"/>
                <w:numId w:val="3"/>
              </w:numPr>
              <w:shd w:val="clear" w:color="auto" w:fill="FFFFFF"/>
              <w:snapToGrid/>
              <w:spacing w:before="0" w:line="240" w:lineRule="auto"/>
              <w:ind w:left="386" w:hanging="301"/>
              <w:jc w:val="left"/>
              <w:rPr>
                <w:szCs w:val="24"/>
              </w:rPr>
            </w:pPr>
            <w:r>
              <w:rPr>
                <w:szCs w:val="24"/>
              </w:rPr>
              <w:t>проблемних питань, що турбують громадян;</w:t>
            </w:r>
          </w:p>
          <w:p w:rsidR="00B03052" w:rsidRDefault="00B03052">
            <w:pPr>
              <w:widowControl/>
              <w:shd w:val="clear" w:color="auto" w:fill="FFFFFF"/>
              <w:snapToGrid/>
              <w:spacing w:before="0" w:line="240" w:lineRule="auto"/>
              <w:ind w:left="85"/>
              <w:jc w:val="left"/>
              <w:rPr>
                <w:szCs w:val="24"/>
              </w:rPr>
            </w:pPr>
            <w:r>
              <w:rPr>
                <w:szCs w:val="24"/>
              </w:rPr>
              <w:t>- рівня довіри громадян</w:t>
            </w:r>
          </w:p>
          <w:p w:rsidR="00B03052" w:rsidRDefault="00B03052">
            <w:pPr>
              <w:widowControl/>
              <w:shd w:val="clear" w:color="auto" w:fill="FFFFFF"/>
              <w:snapToGrid/>
              <w:spacing w:before="0" w:line="240" w:lineRule="auto"/>
              <w:ind w:left="85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  до органів влади.</w:t>
            </w:r>
          </w:p>
        </w:tc>
      </w:tr>
      <w:tr w:rsidR="00B03052">
        <w:trPr>
          <w:trHeight w:val="159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2. Моніторинг ЗМІ, Інтернет-простору, соціальних медіа.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szCs w:val="24"/>
              </w:rPr>
            </w:pPr>
            <w:r>
              <w:rPr>
                <w:szCs w:val="24"/>
              </w:rPr>
              <w:t>Організаційний відділ виконавчого апарату районної ради.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4"/>
              </w:rPr>
            </w:pPr>
          </w:p>
        </w:tc>
      </w:tr>
    </w:tbl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</w:p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</w:p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</w:p>
    <w:tbl>
      <w:tblPr>
        <w:tblW w:w="15836" w:type="dxa"/>
        <w:tblInd w:w="-56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0"/>
        <w:gridCol w:w="1813"/>
        <w:gridCol w:w="3122"/>
        <w:gridCol w:w="1260"/>
        <w:gridCol w:w="3415"/>
        <w:gridCol w:w="1800"/>
        <w:gridCol w:w="1559"/>
        <w:gridCol w:w="2297"/>
      </w:tblGrid>
      <w:tr w:rsidR="00B03052" w:rsidTr="008E4623">
        <w:trPr>
          <w:trHeight w:val="1233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Налагодження ефективних механізмів комунікації між органами виконавчої влади, місцевого самоврядування та інститутами громадянського суспільства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1. Залучення інститутів громадянського суспільства до розроблення нормативно-правових актів з питань реформування економіки району, галузей освіти, охорони здоров’я.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szCs w:val="24"/>
              </w:rPr>
            </w:pPr>
            <w:r>
              <w:rPr>
                <w:szCs w:val="24"/>
              </w:rPr>
              <w:t>Організаційний відділ виконавчого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Забезпечення участі громадськості у заходах з реалізації державної та регіональної політики.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Участь громадськості у реалізації середньострокових соціально-економічних програм розвитку держави,області, району.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Підвищення знань, навичок та вмінь службовців, посадових осіб місцевого самоврядування, представників ІГС щодо ефективних комунікацій.</w:t>
            </w:r>
          </w:p>
        </w:tc>
      </w:tr>
      <w:tr w:rsidR="00B03052" w:rsidTr="008E4623">
        <w:trPr>
          <w:trHeight w:val="378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2. Залучення інститутів громадянського суспільства до роботи у складі оргкомітетів, експертних та робочих груп, консультативно-дорадчих органів виконавчої влади та місцевого самоврядування.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szCs w:val="24"/>
              </w:rPr>
            </w:pPr>
            <w:r>
              <w:rPr>
                <w:szCs w:val="24"/>
              </w:rPr>
              <w:t>Організаційний відділ виконавчого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378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numPr>
                <w:ilvl w:val="0"/>
                <w:numId w:val="2"/>
              </w:numPr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3. Проведення навчальних тренінгів, семінарів, навчань для державних службовців, посадових осіб місцевого самоврядування щодо ефективних комунікацій,</w:t>
            </w:r>
            <w:r>
              <w:rPr>
                <w:b/>
                <w:i/>
                <w:szCs w:val="24"/>
                <w:shd w:val="clear" w:color="auto" w:fill="FFFFFF"/>
              </w:rPr>
              <w:t xml:space="preserve"> </w:t>
            </w:r>
            <w:r>
              <w:rPr>
                <w:szCs w:val="24"/>
              </w:rPr>
              <w:t>громадських експертиз та антикорупційних громадських експертиз.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szCs w:val="24"/>
              </w:rPr>
            </w:pPr>
            <w:r>
              <w:rPr>
                <w:szCs w:val="24"/>
              </w:rPr>
              <w:t>Організаційний відділ виконавчого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4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Створення належних умов для розвитку інститутів громадянського суспільства, реалізації їх прав на участь у формуванні державної політики. Підтримка статутної діяльності інститутів громадянського суспільства.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1. Створення ресурсного центру сприяння діяльності інститутів громадянського суспільства.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color w:val="1C1C1C"/>
                <w:szCs w:val="24"/>
                <w:shd w:val="clear" w:color="auto" w:fill="FFFFFF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szCs w:val="24"/>
              </w:rPr>
            </w:pPr>
            <w:r>
              <w:rPr>
                <w:color w:val="1C1C1C"/>
                <w:szCs w:val="24"/>
                <w:shd w:val="clear" w:color="auto" w:fill="FFFFFF"/>
              </w:rPr>
              <w:t>Загальний відділ виконавчого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Інші джерела не заборонені законодавством.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За рахунок написання спільних проектів.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Надання інститутам громадянського суспільства організаційної, інституційної, інформаційної допомоги. Забезпечення врахування думки громадськості під час формування та реалізації державної політики.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 w:rsidRPr="00042CC8">
              <w:rPr>
                <w:szCs w:val="24"/>
              </w:rPr>
              <w:t xml:space="preserve">2. Виділення коштів на співфінансування за результатами проведення конкурсу проектів, у тому числі соціального спрямування, серед інститутів громадянського суспільства.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Загальний відділ вик</w:t>
            </w:r>
            <w:r>
              <w:rPr>
                <w:color w:val="1C1C1C"/>
                <w:szCs w:val="24"/>
                <w:shd w:val="clear" w:color="auto" w:fill="FFFFFF"/>
              </w:rPr>
              <w:t>онавчого апарату районної ради, головний спеціаліст з питань реалізації проектів та регіонального розвитку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Районний бюджет.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2018 — 50,0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2019 — 50,0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2020 — 50,0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 w:rsidRPr="00042CC8">
              <w:rPr>
                <w:szCs w:val="24"/>
              </w:rPr>
              <w:t>3. Проведення спільних просвітницьких заходів (конференцій, семінарів, круглих столів тощо) за участю представників органів виконавчої влади, місцевого самоврядування, інститутів громадянського суспільства.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 xml:space="preserve">Організаційний відділ виконавчого </w:t>
            </w:r>
            <w:r>
              <w:rPr>
                <w:color w:val="1C1C1C"/>
                <w:szCs w:val="24"/>
                <w:shd w:val="clear" w:color="auto" w:fill="FFFFFF"/>
              </w:rPr>
              <w:t>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Розвиток волонтерського руху та благодійництва.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1. Сприяння розвитку громадських ініціатив з питань розвитку волонтерського руху.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Загальний відділ ви</w:t>
            </w:r>
            <w:r>
              <w:rPr>
                <w:color w:val="1C1C1C"/>
                <w:szCs w:val="24"/>
                <w:shd w:val="clear" w:color="auto" w:fill="FFFFFF"/>
              </w:rPr>
              <w:t>конавчого апарату районної ради,</w:t>
            </w:r>
            <w:r w:rsidRPr="00042CC8">
              <w:rPr>
                <w:color w:val="1C1C1C"/>
                <w:szCs w:val="24"/>
                <w:shd w:val="clear" w:color="auto" w:fill="FFFFFF"/>
              </w:rPr>
              <w:t xml:space="preserve"> </w:t>
            </w:r>
            <w:r>
              <w:rPr>
                <w:color w:val="1C1C1C"/>
                <w:szCs w:val="24"/>
                <w:shd w:val="clear" w:color="auto" w:fill="FFFFFF"/>
              </w:rPr>
              <w:t>головний спеціаліст з питань реалізації проектів та регіонального розвитку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Поширення прикладів волонтерства, благодійництва та меценатства, підтримка волонтерського руху.</w:t>
            </w: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 w:rsidRPr="00042CC8">
              <w:rPr>
                <w:szCs w:val="24"/>
              </w:rPr>
              <w:t xml:space="preserve">2. Проведення </w:t>
            </w:r>
            <w:r>
              <w:rPr>
                <w:szCs w:val="24"/>
              </w:rPr>
              <w:t>навчальних тренінгів, семінарів, навчань, форумів для волонтерських організацій.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Організаційний відділ виконавчого апарату районної ради з залученням депутатів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3. Проведення щорічного районного конкурсу “Благодійник року”, “Волонтер року”.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Загальний відділ ви</w:t>
            </w:r>
            <w:r>
              <w:rPr>
                <w:color w:val="1C1C1C"/>
                <w:szCs w:val="24"/>
                <w:shd w:val="clear" w:color="auto" w:fill="FFFFFF"/>
              </w:rPr>
              <w:t>конавчого апарату районної ради.</w:t>
            </w:r>
          </w:p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Районний бюджет.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2018— 0,250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2019 — 0,250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2020 — 0,250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Залучення інститутів громадянського суспільства до надання соціальних послуг.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Проведення органами виконавчої влади та місцевого самоврядування спільних з інститутами громадянського суспільства заходів щодо надання соціально-побутових, психологічних, соціально-педагогічних, соціально-медичних, соціально-економічних, юридичних, інформаційних послуг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Організаційний відділ виконавчого апарату районної ради.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Налагодження соціального партнерства органів виконавчої влади, місцевого самоврядування та інститутів громадянського суспільства.</w:t>
            </w: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Сприяння  залученню інститутів громадянського суспільства до формування, моніторингу та реалізації державної антикорупційної політики.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1. Посилення громадського контролю за прийняттям рішень органами виконавчої влади та місцевого самоврядування, зокрема шляхом запровадження механізму попереднього громадського обговорення суспільно важливих рішень.</w:t>
            </w:r>
          </w:p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Організаційний відділ виконавчого апарату районної ради.</w:t>
            </w:r>
          </w:p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Встановлення нових форм співпраці з громадськістю у формуванні та моніторингу реалізації державної антикорупційної політики.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Збільшення потенціалу інститутів громадянського суспільства у виявленні та запобіганні корупції шляхом розширення доступу до суспільно важливої інформації.</w:t>
            </w:r>
          </w:p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Підвищення рівня довіри до органів влади та зміна уявлення громадян про корупцію та моделі поведінки, які є правильними у ситуації, коли виникають (можуть виникнути) ризики корупційних проявів.</w:t>
            </w: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2. Прийняття у співпраці з інститутами громадянського суспільства плану заходів щодо комплексного розв’язання проблеми толерантного ставлення населення до корупції, орієнтованого на різні соціальні та вікові групи.</w:t>
            </w:r>
          </w:p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 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 xml:space="preserve">Консультант голови </w:t>
            </w:r>
            <w:r>
              <w:rPr>
                <w:color w:val="1C1C1C"/>
                <w:szCs w:val="24"/>
                <w:shd w:val="clear" w:color="auto" w:fill="FFFFFF"/>
              </w:rPr>
              <w:t>районної ради з правових питань.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3. Проведення інформаційних та просвітницьких заходів, спрямованих на формування у населення несприйняття корупції як способу розв’язання проблеми, а також підвищення рівня правової свідомості населення в сфері подолання корупційних проявів, проведенні антикорупційної експертизи нормативно-правових актів.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 xml:space="preserve">Консультант голови </w:t>
            </w:r>
            <w:r>
              <w:rPr>
                <w:color w:val="1C1C1C"/>
                <w:szCs w:val="24"/>
                <w:shd w:val="clear" w:color="auto" w:fill="FFFFFF"/>
              </w:rPr>
              <w:t>районної ради з правових питань.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  <w:tr w:rsidR="00B03052" w:rsidTr="008E4623">
        <w:trPr>
          <w:trHeight w:val="95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pacing w:before="0" w:line="240" w:lineRule="auto"/>
              <w:jc w:val="left"/>
              <w:rPr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 Сприяння у проведенні інститутами громадянського суспільства антикорупційної експертизи проектів нормативно-правових актів, в тому числі органів виконавчої влади та місцевого самоврядування.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54" w:lineRule="exact"/>
              <w:ind w:right="72"/>
              <w:jc w:val="left"/>
              <w:rPr>
                <w:szCs w:val="24"/>
              </w:rPr>
            </w:pPr>
            <w:r>
              <w:rPr>
                <w:szCs w:val="24"/>
              </w:rPr>
              <w:t>2018-2020 роки.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Pr="00042CC8" w:rsidRDefault="00B03052" w:rsidP="008E4623">
            <w:pPr>
              <w:widowControl/>
              <w:shd w:val="clear" w:color="auto" w:fill="FFFFFF"/>
              <w:snapToGrid/>
              <w:spacing w:before="0" w:line="250" w:lineRule="exact"/>
              <w:ind w:right="14"/>
              <w:jc w:val="left"/>
              <w:rPr>
                <w:color w:val="1C1C1C"/>
                <w:szCs w:val="24"/>
                <w:shd w:val="clear" w:color="auto" w:fill="FFFFFF"/>
              </w:rPr>
            </w:pPr>
            <w:r w:rsidRPr="00042CC8">
              <w:rPr>
                <w:color w:val="1C1C1C"/>
                <w:szCs w:val="24"/>
                <w:shd w:val="clear" w:color="auto" w:fill="FFFFFF"/>
              </w:rPr>
              <w:t>Консультант голови р</w:t>
            </w:r>
            <w:r>
              <w:rPr>
                <w:color w:val="1C1C1C"/>
                <w:szCs w:val="24"/>
                <w:shd w:val="clear" w:color="auto" w:fill="FFFFFF"/>
              </w:rPr>
              <w:t>айонної ради з правових питань.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tLeast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052" w:rsidRDefault="00B03052" w:rsidP="008E4623">
            <w:pPr>
              <w:widowControl/>
              <w:shd w:val="clear" w:color="auto" w:fill="FFFFFF"/>
              <w:snapToGrid/>
              <w:spacing w:before="0" w:line="240" w:lineRule="auto"/>
              <w:jc w:val="left"/>
              <w:rPr>
                <w:szCs w:val="24"/>
              </w:rPr>
            </w:pPr>
          </w:p>
        </w:tc>
      </w:tr>
    </w:tbl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</w:p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</w:p>
    <w:p w:rsidR="00B03052" w:rsidRDefault="00B03052">
      <w:pPr>
        <w:pStyle w:val="Title"/>
        <w:widowControl w:val="0"/>
        <w:tabs>
          <w:tab w:val="left" w:pos="7560"/>
        </w:tabs>
        <w:jc w:val="left"/>
        <w:rPr>
          <w:sz w:val="28"/>
          <w:szCs w:val="28"/>
        </w:rPr>
      </w:pPr>
    </w:p>
    <w:p w:rsidR="00B03052" w:rsidRDefault="00B03052">
      <w:pPr>
        <w:pStyle w:val="Title"/>
        <w:widowControl w:val="0"/>
        <w:tabs>
          <w:tab w:val="left" w:pos="7560"/>
        </w:tabs>
        <w:jc w:val="left"/>
      </w:pPr>
      <w:r>
        <w:rPr>
          <w:sz w:val="28"/>
          <w:szCs w:val="28"/>
        </w:rPr>
        <w:t>Заступник голови районної ради                                                                                                                                      А.П. Бондар</w:t>
      </w:r>
    </w:p>
    <w:sectPr w:rsidR="00B03052" w:rsidSect="009F1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76" w:right="567" w:bottom="623" w:left="1134" w:header="720" w:footer="567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52" w:rsidRDefault="00B03052">
    <w:pPr>
      <w:widowControl/>
      <w:snapToGrid/>
      <w:spacing w:before="0" w:line="240" w:lineRule="auto"/>
      <w:jc w:val="left"/>
      <w:rPr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52" w:rsidRDefault="00B0305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52" w:rsidRDefault="00B03052">
    <w:pPr>
      <w:widowControl/>
      <w:snapToGrid/>
      <w:spacing w:before="0" w:line="240" w:lineRule="auto"/>
      <w:jc w:val="left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B03052" w:rsidRDefault="00B03052">
      <w:pPr>
        <w:widowControl/>
        <w:snapToGrid/>
        <w:spacing w:before="0" w:line="240" w:lineRule="auto"/>
        <w:jc w:val="left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52" w:rsidRDefault="00B03052">
    <w:pPr>
      <w:widowControl/>
      <w:snapToGrid/>
      <w:spacing w:before="0" w:line="240" w:lineRule="auto"/>
      <w:jc w:val="left"/>
      <w:rPr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52" w:rsidRDefault="00B03052">
    <w:pPr>
      <w:widowControl/>
      <w:snapToGrid/>
      <w:spacing w:before="0" w:line="240" w:lineRule="auto"/>
      <w:jc w:val="left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52" w:rsidRDefault="00B03052">
    <w:pPr>
      <w:widowControl/>
      <w:snapToGrid/>
      <w:spacing w:before="0" w:line="240" w:lineRule="auto"/>
      <w:jc w:val="left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52"/>
        </w:tabs>
        <w:ind w:firstLine="113"/>
      </w:pPr>
      <w:rPr>
        <w:rFonts w:cs="Times New Roman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CE0"/>
    <w:rsid w:val="00042CC8"/>
    <w:rsid w:val="00541CE0"/>
    <w:rsid w:val="005E6A78"/>
    <w:rsid w:val="006510D7"/>
    <w:rsid w:val="008E4623"/>
    <w:rsid w:val="009F1B70"/>
    <w:rsid w:val="00A51057"/>
    <w:rsid w:val="00B03052"/>
    <w:rsid w:val="00B52070"/>
    <w:rsid w:val="00B654DA"/>
    <w:rsid w:val="00BD798B"/>
    <w:rsid w:val="00BE188E"/>
    <w:rsid w:val="00D1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057"/>
    <w:pPr>
      <w:widowControl w:val="0"/>
      <w:suppressAutoHyphens/>
      <w:snapToGrid w:val="0"/>
      <w:spacing w:before="260" w:line="300" w:lineRule="auto"/>
      <w:jc w:val="both"/>
    </w:pPr>
    <w:rPr>
      <w:sz w:val="24"/>
      <w:szCs w:val="20"/>
      <w:lang w:val="uk-UA"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057"/>
    <w:pPr>
      <w:keepNext/>
      <w:widowControl/>
      <w:numPr>
        <w:ilvl w:val="5"/>
        <w:numId w:val="1"/>
      </w:numPr>
      <w:snapToGrid/>
      <w:spacing w:before="0" w:line="240" w:lineRule="auto"/>
      <w:ind w:left="0" w:right="588" w:firstLine="0"/>
      <w:jc w:val="left"/>
      <w:outlineLvl w:val="5"/>
    </w:pPr>
    <w:rPr>
      <w:sz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057"/>
    <w:pPr>
      <w:widowControl/>
      <w:numPr>
        <w:ilvl w:val="7"/>
        <w:numId w:val="1"/>
      </w:numPr>
      <w:snapToGrid/>
      <w:spacing w:before="240" w:after="60" w:line="240" w:lineRule="auto"/>
      <w:jc w:val="left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10A25"/>
    <w:rPr>
      <w:rFonts w:ascii="Calibri" w:hAnsi="Calibri" w:cs="Times New Roman"/>
      <w:b/>
      <w:bCs/>
      <w:lang w:val="uk-UA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10A25"/>
    <w:rPr>
      <w:rFonts w:ascii="Calibri" w:hAnsi="Calibri" w:cs="Times New Roman"/>
      <w:i/>
      <w:iCs/>
      <w:sz w:val="24"/>
      <w:szCs w:val="24"/>
      <w:lang w:val="uk-UA" w:eastAsia="ar-SA" w:bidi="ar-SA"/>
    </w:rPr>
  </w:style>
  <w:style w:type="character" w:customStyle="1" w:styleId="WW8Num1z0">
    <w:name w:val="WW8Num1z0"/>
    <w:uiPriority w:val="99"/>
    <w:rsid w:val="00A51057"/>
  </w:style>
  <w:style w:type="character" w:customStyle="1" w:styleId="WW8Num1z1">
    <w:name w:val="WW8Num1z1"/>
    <w:uiPriority w:val="99"/>
    <w:rsid w:val="00A51057"/>
  </w:style>
  <w:style w:type="character" w:customStyle="1" w:styleId="WW8Num1z2">
    <w:name w:val="WW8Num1z2"/>
    <w:uiPriority w:val="99"/>
    <w:rsid w:val="00A51057"/>
  </w:style>
  <w:style w:type="character" w:customStyle="1" w:styleId="WW8Num1z3">
    <w:name w:val="WW8Num1z3"/>
    <w:uiPriority w:val="99"/>
    <w:rsid w:val="00A51057"/>
  </w:style>
  <w:style w:type="character" w:customStyle="1" w:styleId="WW8Num1z4">
    <w:name w:val="WW8Num1z4"/>
    <w:uiPriority w:val="99"/>
    <w:rsid w:val="00A51057"/>
  </w:style>
  <w:style w:type="character" w:customStyle="1" w:styleId="WW8Num1z5">
    <w:name w:val="WW8Num1z5"/>
    <w:uiPriority w:val="99"/>
    <w:rsid w:val="00A51057"/>
  </w:style>
  <w:style w:type="character" w:customStyle="1" w:styleId="WW8Num1z6">
    <w:name w:val="WW8Num1z6"/>
    <w:uiPriority w:val="99"/>
    <w:rsid w:val="00A51057"/>
  </w:style>
  <w:style w:type="character" w:customStyle="1" w:styleId="WW8Num1z7">
    <w:name w:val="WW8Num1z7"/>
    <w:uiPriority w:val="99"/>
    <w:rsid w:val="00A51057"/>
  </w:style>
  <w:style w:type="character" w:customStyle="1" w:styleId="WW8Num1z8">
    <w:name w:val="WW8Num1z8"/>
    <w:uiPriority w:val="99"/>
    <w:rsid w:val="00A51057"/>
  </w:style>
  <w:style w:type="character" w:customStyle="1" w:styleId="WW8Num2z0">
    <w:name w:val="WW8Num2z0"/>
    <w:uiPriority w:val="99"/>
    <w:rsid w:val="00A51057"/>
  </w:style>
  <w:style w:type="character" w:customStyle="1" w:styleId="WW8Num3z0">
    <w:name w:val="WW8Num3z0"/>
    <w:uiPriority w:val="99"/>
    <w:rsid w:val="00A51057"/>
  </w:style>
  <w:style w:type="character" w:customStyle="1" w:styleId="2">
    <w:name w:val="Основной шрифт абзаца2"/>
    <w:uiPriority w:val="99"/>
    <w:rsid w:val="00A51057"/>
  </w:style>
  <w:style w:type="character" w:customStyle="1" w:styleId="WW8Num2z1">
    <w:name w:val="WW8Num2z1"/>
    <w:uiPriority w:val="99"/>
    <w:rsid w:val="00A51057"/>
  </w:style>
  <w:style w:type="character" w:customStyle="1" w:styleId="WW8Num2z2">
    <w:name w:val="WW8Num2z2"/>
    <w:uiPriority w:val="99"/>
    <w:rsid w:val="00A51057"/>
  </w:style>
  <w:style w:type="character" w:customStyle="1" w:styleId="WW8Num2z3">
    <w:name w:val="WW8Num2z3"/>
    <w:uiPriority w:val="99"/>
    <w:rsid w:val="00A51057"/>
  </w:style>
  <w:style w:type="character" w:customStyle="1" w:styleId="WW8Num2z4">
    <w:name w:val="WW8Num2z4"/>
    <w:uiPriority w:val="99"/>
    <w:rsid w:val="00A51057"/>
  </w:style>
  <w:style w:type="character" w:customStyle="1" w:styleId="WW8Num2z5">
    <w:name w:val="WW8Num2z5"/>
    <w:uiPriority w:val="99"/>
    <w:rsid w:val="00A51057"/>
  </w:style>
  <w:style w:type="character" w:customStyle="1" w:styleId="WW8Num2z6">
    <w:name w:val="WW8Num2z6"/>
    <w:uiPriority w:val="99"/>
    <w:rsid w:val="00A51057"/>
  </w:style>
  <w:style w:type="character" w:customStyle="1" w:styleId="WW8Num2z7">
    <w:name w:val="WW8Num2z7"/>
    <w:uiPriority w:val="99"/>
    <w:rsid w:val="00A51057"/>
  </w:style>
  <w:style w:type="character" w:customStyle="1" w:styleId="WW8Num2z8">
    <w:name w:val="WW8Num2z8"/>
    <w:uiPriority w:val="99"/>
    <w:rsid w:val="00A51057"/>
  </w:style>
  <w:style w:type="character" w:customStyle="1" w:styleId="WW8Num3z1">
    <w:name w:val="WW8Num3z1"/>
    <w:uiPriority w:val="99"/>
    <w:rsid w:val="00A51057"/>
  </w:style>
  <w:style w:type="character" w:customStyle="1" w:styleId="WW8Num3z2">
    <w:name w:val="WW8Num3z2"/>
    <w:uiPriority w:val="99"/>
    <w:rsid w:val="00A51057"/>
  </w:style>
  <w:style w:type="character" w:customStyle="1" w:styleId="WW8Num3z3">
    <w:name w:val="WW8Num3z3"/>
    <w:uiPriority w:val="99"/>
    <w:rsid w:val="00A51057"/>
  </w:style>
  <w:style w:type="character" w:customStyle="1" w:styleId="WW8Num3z4">
    <w:name w:val="WW8Num3z4"/>
    <w:uiPriority w:val="99"/>
    <w:rsid w:val="00A51057"/>
  </w:style>
  <w:style w:type="character" w:customStyle="1" w:styleId="WW8Num3z5">
    <w:name w:val="WW8Num3z5"/>
    <w:uiPriority w:val="99"/>
    <w:rsid w:val="00A51057"/>
  </w:style>
  <w:style w:type="character" w:customStyle="1" w:styleId="WW8Num3z6">
    <w:name w:val="WW8Num3z6"/>
    <w:uiPriority w:val="99"/>
    <w:rsid w:val="00A51057"/>
  </w:style>
  <w:style w:type="character" w:customStyle="1" w:styleId="WW8Num3z7">
    <w:name w:val="WW8Num3z7"/>
    <w:uiPriority w:val="99"/>
    <w:rsid w:val="00A51057"/>
  </w:style>
  <w:style w:type="character" w:customStyle="1" w:styleId="WW8Num3z8">
    <w:name w:val="WW8Num3z8"/>
    <w:uiPriority w:val="99"/>
    <w:rsid w:val="00A51057"/>
  </w:style>
  <w:style w:type="character" w:customStyle="1" w:styleId="WW8Num4z0">
    <w:name w:val="WW8Num4z0"/>
    <w:uiPriority w:val="99"/>
    <w:rsid w:val="00A51057"/>
    <w:rPr>
      <w:rFonts w:ascii="Times New Roman" w:hAnsi="Times New Roman"/>
    </w:rPr>
  </w:style>
  <w:style w:type="character" w:customStyle="1" w:styleId="WW8Num4z1">
    <w:name w:val="WW8Num4z1"/>
    <w:uiPriority w:val="99"/>
    <w:rsid w:val="00A51057"/>
    <w:rPr>
      <w:rFonts w:ascii="Courier New" w:hAnsi="Courier New"/>
    </w:rPr>
  </w:style>
  <w:style w:type="character" w:customStyle="1" w:styleId="WW8Num4z2">
    <w:name w:val="WW8Num4z2"/>
    <w:uiPriority w:val="99"/>
    <w:rsid w:val="00A51057"/>
    <w:rPr>
      <w:rFonts w:ascii="Wingdings" w:hAnsi="Wingdings"/>
    </w:rPr>
  </w:style>
  <w:style w:type="character" w:customStyle="1" w:styleId="WW8Num4z3">
    <w:name w:val="WW8Num4z3"/>
    <w:uiPriority w:val="99"/>
    <w:rsid w:val="00A51057"/>
    <w:rPr>
      <w:rFonts w:ascii="Symbol" w:hAnsi="Symbol"/>
    </w:rPr>
  </w:style>
  <w:style w:type="character" w:customStyle="1" w:styleId="WW8Num5z0">
    <w:name w:val="WW8Num5z0"/>
    <w:uiPriority w:val="99"/>
    <w:rsid w:val="00A51057"/>
  </w:style>
  <w:style w:type="character" w:customStyle="1" w:styleId="WW8Num5z1">
    <w:name w:val="WW8Num5z1"/>
    <w:uiPriority w:val="99"/>
    <w:rsid w:val="00A51057"/>
  </w:style>
  <w:style w:type="character" w:customStyle="1" w:styleId="WW8Num5z2">
    <w:name w:val="WW8Num5z2"/>
    <w:uiPriority w:val="99"/>
    <w:rsid w:val="00A51057"/>
  </w:style>
  <w:style w:type="character" w:customStyle="1" w:styleId="WW8Num5z3">
    <w:name w:val="WW8Num5z3"/>
    <w:uiPriority w:val="99"/>
    <w:rsid w:val="00A51057"/>
  </w:style>
  <w:style w:type="character" w:customStyle="1" w:styleId="WW8Num5z4">
    <w:name w:val="WW8Num5z4"/>
    <w:uiPriority w:val="99"/>
    <w:rsid w:val="00A51057"/>
  </w:style>
  <w:style w:type="character" w:customStyle="1" w:styleId="WW8Num5z5">
    <w:name w:val="WW8Num5z5"/>
    <w:uiPriority w:val="99"/>
    <w:rsid w:val="00A51057"/>
  </w:style>
  <w:style w:type="character" w:customStyle="1" w:styleId="WW8Num5z6">
    <w:name w:val="WW8Num5z6"/>
    <w:uiPriority w:val="99"/>
    <w:rsid w:val="00A51057"/>
  </w:style>
  <w:style w:type="character" w:customStyle="1" w:styleId="WW8Num5z7">
    <w:name w:val="WW8Num5z7"/>
    <w:uiPriority w:val="99"/>
    <w:rsid w:val="00A51057"/>
  </w:style>
  <w:style w:type="character" w:customStyle="1" w:styleId="WW8Num5z8">
    <w:name w:val="WW8Num5z8"/>
    <w:uiPriority w:val="99"/>
    <w:rsid w:val="00A51057"/>
  </w:style>
  <w:style w:type="character" w:customStyle="1" w:styleId="WW8Num6z0">
    <w:name w:val="WW8Num6z0"/>
    <w:uiPriority w:val="99"/>
    <w:rsid w:val="00A51057"/>
  </w:style>
  <w:style w:type="character" w:customStyle="1" w:styleId="WW8Num6z1">
    <w:name w:val="WW8Num6z1"/>
    <w:uiPriority w:val="99"/>
    <w:rsid w:val="00A51057"/>
  </w:style>
  <w:style w:type="character" w:customStyle="1" w:styleId="WW8Num6z2">
    <w:name w:val="WW8Num6z2"/>
    <w:uiPriority w:val="99"/>
    <w:rsid w:val="00A51057"/>
  </w:style>
  <w:style w:type="character" w:customStyle="1" w:styleId="WW8Num6z3">
    <w:name w:val="WW8Num6z3"/>
    <w:uiPriority w:val="99"/>
    <w:rsid w:val="00A51057"/>
  </w:style>
  <w:style w:type="character" w:customStyle="1" w:styleId="WW8Num6z4">
    <w:name w:val="WW8Num6z4"/>
    <w:uiPriority w:val="99"/>
    <w:rsid w:val="00A51057"/>
  </w:style>
  <w:style w:type="character" w:customStyle="1" w:styleId="WW8Num6z5">
    <w:name w:val="WW8Num6z5"/>
    <w:uiPriority w:val="99"/>
    <w:rsid w:val="00A51057"/>
  </w:style>
  <w:style w:type="character" w:customStyle="1" w:styleId="WW8Num6z6">
    <w:name w:val="WW8Num6z6"/>
    <w:uiPriority w:val="99"/>
    <w:rsid w:val="00A51057"/>
  </w:style>
  <w:style w:type="character" w:customStyle="1" w:styleId="WW8Num6z7">
    <w:name w:val="WW8Num6z7"/>
    <w:uiPriority w:val="99"/>
    <w:rsid w:val="00A51057"/>
  </w:style>
  <w:style w:type="character" w:customStyle="1" w:styleId="WW8Num6z8">
    <w:name w:val="WW8Num6z8"/>
    <w:uiPriority w:val="99"/>
    <w:rsid w:val="00A51057"/>
  </w:style>
  <w:style w:type="character" w:customStyle="1" w:styleId="WW8Num7z0">
    <w:name w:val="WW8Num7z0"/>
    <w:uiPriority w:val="99"/>
    <w:rsid w:val="00A51057"/>
    <w:rPr>
      <w:rFonts w:ascii="Times New Roman" w:hAnsi="Times New Roman"/>
    </w:rPr>
  </w:style>
  <w:style w:type="character" w:customStyle="1" w:styleId="WW8Num7z1">
    <w:name w:val="WW8Num7z1"/>
    <w:uiPriority w:val="99"/>
    <w:rsid w:val="00A51057"/>
    <w:rPr>
      <w:rFonts w:ascii="Courier New" w:hAnsi="Courier New"/>
    </w:rPr>
  </w:style>
  <w:style w:type="character" w:customStyle="1" w:styleId="WW8Num7z2">
    <w:name w:val="WW8Num7z2"/>
    <w:uiPriority w:val="99"/>
    <w:rsid w:val="00A51057"/>
    <w:rPr>
      <w:rFonts w:ascii="Wingdings" w:hAnsi="Wingdings"/>
    </w:rPr>
  </w:style>
  <w:style w:type="character" w:customStyle="1" w:styleId="WW8Num7z3">
    <w:name w:val="WW8Num7z3"/>
    <w:uiPriority w:val="99"/>
    <w:rsid w:val="00A51057"/>
    <w:rPr>
      <w:rFonts w:ascii="Symbol" w:hAnsi="Symbol"/>
    </w:rPr>
  </w:style>
  <w:style w:type="character" w:customStyle="1" w:styleId="WW8Num8z0">
    <w:name w:val="WW8Num8z0"/>
    <w:uiPriority w:val="99"/>
    <w:rsid w:val="00A51057"/>
  </w:style>
  <w:style w:type="character" w:customStyle="1" w:styleId="WW8Num8z1">
    <w:name w:val="WW8Num8z1"/>
    <w:uiPriority w:val="99"/>
    <w:rsid w:val="00A51057"/>
  </w:style>
  <w:style w:type="character" w:customStyle="1" w:styleId="WW8Num8z2">
    <w:name w:val="WW8Num8z2"/>
    <w:uiPriority w:val="99"/>
    <w:rsid w:val="00A51057"/>
  </w:style>
  <w:style w:type="character" w:customStyle="1" w:styleId="WW8Num8z3">
    <w:name w:val="WW8Num8z3"/>
    <w:uiPriority w:val="99"/>
    <w:rsid w:val="00A51057"/>
  </w:style>
  <w:style w:type="character" w:customStyle="1" w:styleId="WW8Num8z4">
    <w:name w:val="WW8Num8z4"/>
    <w:uiPriority w:val="99"/>
    <w:rsid w:val="00A51057"/>
  </w:style>
  <w:style w:type="character" w:customStyle="1" w:styleId="WW8Num8z5">
    <w:name w:val="WW8Num8z5"/>
    <w:uiPriority w:val="99"/>
    <w:rsid w:val="00A51057"/>
  </w:style>
  <w:style w:type="character" w:customStyle="1" w:styleId="WW8Num8z6">
    <w:name w:val="WW8Num8z6"/>
    <w:uiPriority w:val="99"/>
    <w:rsid w:val="00A51057"/>
  </w:style>
  <w:style w:type="character" w:customStyle="1" w:styleId="WW8Num8z7">
    <w:name w:val="WW8Num8z7"/>
    <w:uiPriority w:val="99"/>
    <w:rsid w:val="00A51057"/>
  </w:style>
  <w:style w:type="character" w:customStyle="1" w:styleId="WW8Num8z8">
    <w:name w:val="WW8Num8z8"/>
    <w:uiPriority w:val="99"/>
    <w:rsid w:val="00A51057"/>
  </w:style>
  <w:style w:type="character" w:customStyle="1" w:styleId="WW8Num9z0">
    <w:name w:val="WW8Num9z0"/>
    <w:uiPriority w:val="99"/>
    <w:rsid w:val="00A51057"/>
    <w:rPr>
      <w:rFonts w:ascii="Times New Roman" w:hAnsi="Times New Roman"/>
    </w:rPr>
  </w:style>
  <w:style w:type="character" w:customStyle="1" w:styleId="WW8Num9z1">
    <w:name w:val="WW8Num9z1"/>
    <w:uiPriority w:val="99"/>
    <w:rsid w:val="00A51057"/>
    <w:rPr>
      <w:rFonts w:ascii="Courier New" w:hAnsi="Courier New"/>
    </w:rPr>
  </w:style>
  <w:style w:type="character" w:customStyle="1" w:styleId="WW8Num9z2">
    <w:name w:val="WW8Num9z2"/>
    <w:uiPriority w:val="99"/>
    <w:rsid w:val="00A51057"/>
    <w:rPr>
      <w:rFonts w:ascii="Wingdings" w:hAnsi="Wingdings"/>
    </w:rPr>
  </w:style>
  <w:style w:type="character" w:customStyle="1" w:styleId="WW8Num9z3">
    <w:name w:val="WW8Num9z3"/>
    <w:uiPriority w:val="99"/>
    <w:rsid w:val="00A51057"/>
    <w:rPr>
      <w:rFonts w:ascii="Symbol" w:hAnsi="Symbol"/>
    </w:rPr>
  </w:style>
  <w:style w:type="character" w:customStyle="1" w:styleId="WW8Num10z0">
    <w:name w:val="WW8Num10z0"/>
    <w:uiPriority w:val="99"/>
    <w:rsid w:val="00A51057"/>
  </w:style>
  <w:style w:type="character" w:customStyle="1" w:styleId="WW8Num10z1">
    <w:name w:val="WW8Num10z1"/>
    <w:uiPriority w:val="99"/>
    <w:rsid w:val="00A51057"/>
  </w:style>
  <w:style w:type="character" w:customStyle="1" w:styleId="WW8Num10z2">
    <w:name w:val="WW8Num10z2"/>
    <w:uiPriority w:val="99"/>
    <w:rsid w:val="00A51057"/>
  </w:style>
  <w:style w:type="character" w:customStyle="1" w:styleId="WW8Num10z3">
    <w:name w:val="WW8Num10z3"/>
    <w:uiPriority w:val="99"/>
    <w:rsid w:val="00A51057"/>
  </w:style>
  <w:style w:type="character" w:customStyle="1" w:styleId="WW8Num10z4">
    <w:name w:val="WW8Num10z4"/>
    <w:uiPriority w:val="99"/>
    <w:rsid w:val="00A51057"/>
  </w:style>
  <w:style w:type="character" w:customStyle="1" w:styleId="WW8Num10z5">
    <w:name w:val="WW8Num10z5"/>
    <w:uiPriority w:val="99"/>
    <w:rsid w:val="00A51057"/>
  </w:style>
  <w:style w:type="character" w:customStyle="1" w:styleId="WW8Num10z6">
    <w:name w:val="WW8Num10z6"/>
    <w:uiPriority w:val="99"/>
    <w:rsid w:val="00A51057"/>
  </w:style>
  <w:style w:type="character" w:customStyle="1" w:styleId="WW8Num10z7">
    <w:name w:val="WW8Num10z7"/>
    <w:uiPriority w:val="99"/>
    <w:rsid w:val="00A51057"/>
  </w:style>
  <w:style w:type="character" w:customStyle="1" w:styleId="WW8Num10z8">
    <w:name w:val="WW8Num10z8"/>
    <w:uiPriority w:val="99"/>
    <w:rsid w:val="00A51057"/>
  </w:style>
  <w:style w:type="character" w:customStyle="1" w:styleId="WW8Num11z0">
    <w:name w:val="WW8Num11z0"/>
    <w:uiPriority w:val="99"/>
    <w:rsid w:val="00A51057"/>
  </w:style>
  <w:style w:type="character" w:customStyle="1" w:styleId="WW8Num11z1">
    <w:name w:val="WW8Num11z1"/>
    <w:uiPriority w:val="99"/>
    <w:rsid w:val="00A51057"/>
  </w:style>
  <w:style w:type="character" w:customStyle="1" w:styleId="WW8Num11z2">
    <w:name w:val="WW8Num11z2"/>
    <w:uiPriority w:val="99"/>
    <w:rsid w:val="00A51057"/>
  </w:style>
  <w:style w:type="character" w:customStyle="1" w:styleId="WW8Num11z3">
    <w:name w:val="WW8Num11z3"/>
    <w:uiPriority w:val="99"/>
    <w:rsid w:val="00A51057"/>
  </w:style>
  <w:style w:type="character" w:customStyle="1" w:styleId="WW8Num11z4">
    <w:name w:val="WW8Num11z4"/>
    <w:uiPriority w:val="99"/>
    <w:rsid w:val="00A51057"/>
  </w:style>
  <w:style w:type="character" w:customStyle="1" w:styleId="WW8Num11z5">
    <w:name w:val="WW8Num11z5"/>
    <w:uiPriority w:val="99"/>
    <w:rsid w:val="00A51057"/>
  </w:style>
  <w:style w:type="character" w:customStyle="1" w:styleId="WW8Num11z6">
    <w:name w:val="WW8Num11z6"/>
    <w:uiPriority w:val="99"/>
    <w:rsid w:val="00A51057"/>
  </w:style>
  <w:style w:type="character" w:customStyle="1" w:styleId="WW8Num11z7">
    <w:name w:val="WW8Num11z7"/>
    <w:uiPriority w:val="99"/>
    <w:rsid w:val="00A51057"/>
  </w:style>
  <w:style w:type="character" w:customStyle="1" w:styleId="WW8Num11z8">
    <w:name w:val="WW8Num11z8"/>
    <w:uiPriority w:val="99"/>
    <w:rsid w:val="00A51057"/>
  </w:style>
  <w:style w:type="character" w:customStyle="1" w:styleId="WW8Num12z0">
    <w:name w:val="WW8Num12z0"/>
    <w:uiPriority w:val="99"/>
    <w:rsid w:val="00A51057"/>
  </w:style>
  <w:style w:type="character" w:customStyle="1" w:styleId="WW8Num12z1">
    <w:name w:val="WW8Num12z1"/>
    <w:uiPriority w:val="99"/>
    <w:rsid w:val="00A51057"/>
  </w:style>
  <w:style w:type="character" w:customStyle="1" w:styleId="WW8Num12z2">
    <w:name w:val="WW8Num12z2"/>
    <w:uiPriority w:val="99"/>
    <w:rsid w:val="00A51057"/>
  </w:style>
  <w:style w:type="character" w:customStyle="1" w:styleId="WW8Num12z3">
    <w:name w:val="WW8Num12z3"/>
    <w:uiPriority w:val="99"/>
    <w:rsid w:val="00A51057"/>
  </w:style>
  <w:style w:type="character" w:customStyle="1" w:styleId="WW8Num12z4">
    <w:name w:val="WW8Num12z4"/>
    <w:uiPriority w:val="99"/>
    <w:rsid w:val="00A51057"/>
  </w:style>
  <w:style w:type="character" w:customStyle="1" w:styleId="WW8Num12z5">
    <w:name w:val="WW8Num12z5"/>
    <w:uiPriority w:val="99"/>
    <w:rsid w:val="00A51057"/>
  </w:style>
  <w:style w:type="character" w:customStyle="1" w:styleId="WW8Num12z6">
    <w:name w:val="WW8Num12z6"/>
    <w:uiPriority w:val="99"/>
    <w:rsid w:val="00A51057"/>
  </w:style>
  <w:style w:type="character" w:customStyle="1" w:styleId="WW8Num12z7">
    <w:name w:val="WW8Num12z7"/>
    <w:uiPriority w:val="99"/>
    <w:rsid w:val="00A51057"/>
  </w:style>
  <w:style w:type="character" w:customStyle="1" w:styleId="WW8Num12z8">
    <w:name w:val="WW8Num12z8"/>
    <w:uiPriority w:val="99"/>
    <w:rsid w:val="00A51057"/>
  </w:style>
  <w:style w:type="character" w:customStyle="1" w:styleId="WW8Num13z0">
    <w:name w:val="WW8Num13z0"/>
    <w:uiPriority w:val="99"/>
    <w:rsid w:val="00A51057"/>
  </w:style>
  <w:style w:type="character" w:customStyle="1" w:styleId="WW8Num13z1">
    <w:name w:val="WW8Num13z1"/>
    <w:uiPriority w:val="99"/>
    <w:rsid w:val="00A51057"/>
  </w:style>
  <w:style w:type="character" w:customStyle="1" w:styleId="WW8Num13z2">
    <w:name w:val="WW8Num13z2"/>
    <w:uiPriority w:val="99"/>
    <w:rsid w:val="00A51057"/>
  </w:style>
  <w:style w:type="character" w:customStyle="1" w:styleId="WW8Num13z3">
    <w:name w:val="WW8Num13z3"/>
    <w:uiPriority w:val="99"/>
    <w:rsid w:val="00A51057"/>
  </w:style>
  <w:style w:type="character" w:customStyle="1" w:styleId="WW8Num13z4">
    <w:name w:val="WW8Num13z4"/>
    <w:uiPriority w:val="99"/>
    <w:rsid w:val="00A51057"/>
  </w:style>
  <w:style w:type="character" w:customStyle="1" w:styleId="WW8Num13z5">
    <w:name w:val="WW8Num13z5"/>
    <w:uiPriority w:val="99"/>
    <w:rsid w:val="00A51057"/>
  </w:style>
  <w:style w:type="character" w:customStyle="1" w:styleId="WW8Num13z6">
    <w:name w:val="WW8Num13z6"/>
    <w:uiPriority w:val="99"/>
    <w:rsid w:val="00A51057"/>
  </w:style>
  <w:style w:type="character" w:customStyle="1" w:styleId="WW8Num13z7">
    <w:name w:val="WW8Num13z7"/>
    <w:uiPriority w:val="99"/>
    <w:rsid w:val="00A51057"/>
  </w:style>
  <w:style w:type="character" w:customStyle="1" w:styleId="WW8Num13z8">
    <w:name w:val="WW8Num13z8"/>
    <w:uiPriority w:val="99"/>
    <w:rsid w:val="00A51057"/>
  </w:style>
  <w:style w:type="character" w:customStyle="1" w:styleId="WW8Num14z0">
    <w:name w:val="WW8Num14z0"/>
    <w:uiPriority w:val="99"/>
    <w:rsid w:val="00A51057"/>
  </w:style>
  <w:style w:type="character" w:customStyle="1" w:styleId="WW8Num14z1">
    <w:name w:val="WW8Num14z1"/>
    <w:uiPriority w:val="99"/>
    <w:rsid w:val="00A51057"/>
  </w:style>
  <w:style w:type="character" w:customStyle="1" w:styleId="WW8Num14z2">
    <w:name w:val="WW8Num14z2"/>
    <w:uiPriority w:val="99"/>
    <w:rsid w:val="00A51057"/>
  </w:style>
  <w:style w:type="character" w:customStyle="1" w:styleId="WW8Num14z3">
    <w:name w:val="WW8Num14z3"/>
    <w:uiPriority w:val="99"/>
    <w:rsid w:val="00A51057"/>
  </w:style>
  <w:style w:type="character" w:customStyle="1" w:styleId="WW8Num14z4">
    <w:name w:val="WW8Num14z4"/>
    <w:uiPriority w:val="99"/>
    <w:rsid w:val="00A51057"/>
  </w:style>
  <w:style w:type="character" w:customStyle="1" w:styleId="WW8Num14z5">
    <w:name w:val="WW8Num14z5"/>
    <w:uiPriority w:val="99"/>
    <w:rsid w:val="00A51057"/>
  </w:style>
  <w:style w:type="character" w:customStyle="1" w:styleId="WW8Num14z6">
    <w:name w:val="WW8Num14z6"/>
    <w:uiPriority w:val="99"/>
    <w:rsid w:val="00A51057"/>
  </w:style>
  <w:style w:type="character" w:customStyle="1" w:styleId="WW8Num14z7">
    <w:name w:val="WW8Num14z7"/>
    <w:uiPriority w:val="99"/>
    <w:rsid w:val="00A51057"/>
  </w:style>
  <w:style w:type="character" w:customStyle="1" w:styleId="WW8Num14z8">
    <w:name w:val="WW8Num14z8"/>
    <w:uiPriority w:val="99"/>
    <w:rsid w:val="00A51057"/>
  </w:style>
  <w:style w:type="character" w:customStyle="1" w:styleId="WW8Num15z0">
    <w:name w:val="WW8Num15z0"/>
    <w:uiPriority w:val="99"/>
    <w:rsid w:val="00A51057"/>
    <w:rPr>
      <w:rFonts w:ascii="Times New Roman" w:hAnsi="Times New Roman"/>
    </w:rPr>
  </w:style>
  <w:style w:type="character" w:customStyle="1" w:styleId="WW8Num15z1">
    <w:name w:val="WW8Num15z1"/>
    <w:uiPriority w:val="99"/>
    <w:rsid w:val="00A51057"/>
    <w:rPr>
      <w:rFonts w:ascii="Courier New" w:hAnsi="Courier New"/>
    </w:rPr>
  </w:style>
  <w:style w:type="character" w:customStyle="1" w:styleId="WW8Num15z2">
    <w:name w:val="WW8Num15z2"/>
    <w:uiPriority w:val="99"/>
    <w:rsid w:val="00A51057"/>
    <w:rPr>
      <w:rFonts w:ascii="Wingdings" w:hAnsi="Wingdings"/>
    </w:rPr>
  </w:style>
  <w:style w:type="character" w:customStyle="1" w:styleId="WW8Num15z3">
    <w:name w:val="WW8Num15z3"/>
    <w:uiPriority w:val="99"/>
    <w:rsid w:val="00A51057"/>
    <w:rPr>
      <w:rFonts w:ascii="Symbol" w:hAnsi="Symbol"/>
    </w:rPr>
  </w:style>
  <w:style w:type="character" w:customStyle="1" w:styleId="WW8Num16z0">
    <w:name w:val="WW8Num16z0"/>
    <w:uiPriority w:val="99"/>
    <w:rsid w:val="00A51057"/>
  </w:style>
  <w:style w:type="character" w:customStyle="1" w:styleId="WW8Num16z1">
    <w:name w:val="WW8Num16z1"/>
    <w:uiPriority w:val="99"/>
    <w:rsid w:val="00A51057"/>
  </w:style>
  <w:style w:type="character" w:customStyle="1" w:styleId="WW8Num16z2">
    <w:name w:val="WW8Num16z2"/>
    <w:uiPriority w:val="99"/>
    <w:rsid w:val="00A51057"/>
  </w:style>
  <w:style w:type="character" w:customStyle="1" w:styleId="WW8Num16z3">
    <w:name w:val="WW8Num16z3"/>
    <w:uiPriority w:val="99"/>
    <w:rsid w:val="00A51057"/>
  </w:style>
  <w:style w:type="character" w:customStyle="1" w:styleId="WW8Num16z4">
    <w:name w:val="WW8Num16z4"/>
    <w:uiPriority w:val="99"/>
    <w:rsid w:val="00A51057"/>
  </w:style>
  <w:style w:type="character" w:customStyle="1" w:styleId="WW8Num16z5">
    <w:name w:val="WW8Num16z5"/>
    <w:uiPriority w:val="99"/>
    <w:rsid w:val="00A51057"/>
  </w:style>
  <w:style w:type="character" w:customStyle="1" w:styleId="WW8Num16z6">
    <w:name w:val="WW8Num16z6"/>
    <w:uiPriority w:val="99"/>
    <w:rsid w:val="00A51057"/>
  </w:style>
  <w:style w:type="character" w:customStyle="1" w:styleId="WW8Num16z7">
    <w:name w:val="WW8Num16z7"/>
    <w:uiPriority w:val="99"/>
    <w:rsid w:val="00A51057"/>
  </w:style>
  <w:style w:type="character" w:customStyle="1" w:styleId="WW8Num16z8">
    <w:name w:val="WW8Num16z8"/>
    <w:uiPriority w:val="99"/>
    <w:rsid w:val="00A51057"/>
  </w:style>
  <w:style w:type="character" w:customStyle="1" w:styleId="WW8Num17z0">
    <w:name w:val="WW8Num17z0"/>
    <w:uiPriority w:val="99"/>
    <w:rsid w:val="00A51057"/>
    <w:rPr>
      <w:b/>
    </w:rPr>
  </w:style>
  <w:style w:type="character" w:customStyle="1" w:styleId="WW8Num17z1">
    <w:name w:val="WW8Num17z1"/>
    <w:uiPriority w:val="99"/>
    <w:rsid w:val="00A51057"/>
    <w:rPr>
      <w:rFonts w:ascii="Symbol" w:hAnsi="Symbol"/>
      <w:b/>
    </w:rPr>
  </w:style>
  <w:style w:type="character" w:customStyle="1" w:styleId="WW8Num17z2">
    <w:name w:val="WW8Num17z2"/>
    <w:uiPriority w:val="99"/>
    <w:rsid w:val="00A51057"/>
  </w:style>
  <w:style w:type="character" w:customStyle="1" w:styleId="WW8Num17z3">
    <w:name w:val="WW8Num17z3"/>
    <w:uiPriority w:val="99"/>
    <w:rsid w:val="00A51057"/>
  </w:style>
  <w:style w:type="character" w:customStyle="1" w:styleId="WW8Num17z4">
    <w:name w:val="WW8Num17z4"/>
    <w:uiPriority w:val="99"/>
    <w:rsid w:val="00A51057"/>
  </w:style>
  <w:style w:type="character" w:customStyle="1" w:styleId="WW8Num17z5">
    <w:name w:val="WW8Num17z5"/>
    <w:uiPriority w:val="99"/>
    <w:rsid w:val="00A51057"/>
  </w:style>
  <w:style w:type="character" w:customStyle="1" w:styleId="WW8Num17z6">
    <w:name w:val="WW8Num17z6"/>
    <w:uiPriority w:val="99"/>
    <w:rsid w:val="00A51057"/>
  </w:style>
  <w:style w:type="character" w:customStyle="1" w:styleId="WW8Num17z7">
    <w:name w:val="WW8Num17z7"/>
    <w:uiPriority w:val="99"/>
    <w:rsid w:val="00A51057"/>
  </w:style>
  <w:style w:type="character" w:customStyle="1" w:styleId="WW8Num17z8">
    <w:name w:val="WW8Num17z8"/>
    <w:uiPriority w:val="99"/>
    <w:rsid w:val="00A51057"/>
  </w:style>
  <w:style w:type="character" w:customStyle="1" w:styleId="WW8Num18z0">
    <w:name w:val="WW8Num18z0"/>
    <w:uiPriority w:val="99"/>
    <w:rsid w:val="00A51057"/>
    <w:rPr>
      <w:b/>
    </w:rPr>
  </w:style>
  <w:style w:type="character" w:customStyle="1" w:styleId="WW8Num18z1">
    <w:name w:val="WW8Num18z1"/>
    <w:uiPriority w:val="99"/>
    <w:rsid w:val="00A51057"/>
    <w:rPr>
      <w:rFonts w:ascii="Times New Roman" w:hAnsi="Times New Roman"/>
      <w:b/>
    </w:rPr>
  </w:style>
  <w:style w:type="character" w:customStyle="1" w:styleId="WW8Num18z2">
    <w:name w:val="WW8Num18z2"/>
    <w:uiPriority w:val="99"/>
    <w:rsid w:val="00A51057"/>
  </w:style>
  <w:style w:type="character" w:customStyle="1" w:styleId="WW8Num18z3">
    <w:name w:val="WW8Num18z3"/>
    <w:uiPriority w:val="99"/>
    <w:rsid w:val="00A51057"/>
  </w:style>
  <w:style w:type="character" w:customStyle="1" w:styleId="WW8Num18z4">
    <w:name w:val="WW8Num18z4"/>
    <w:uiPriority w:val="99"/>
    <w:rsid w:val="00A51057"/>
  </w:style>
  <w:style w:type="character" w:customStyle="1" w:styleId="WW8Num18z5">
    <w:name w:val="WW8Num18z5"/>
    <w:uiPriority w:val="99"/>
    <w:rsid w:val="00A51057"/>
  </w:style>
  <w:style w:type="character" w:customStyle="1" w:styleId="WW8Num18z6">
    <w:name w:val="WW8Num18z6"/>
    <w:uiPriority w:val="99"/>
    <w:rsid w:val="00A51057"/>
  </w:style>
  <w:style w:type="character" w:customStyle="1" w:styleId="WW8Num18z7">
    <w:name w:val="WW8Num18z7"/>
    <w:uiPriority w:val="99"/>
    <w:rsid w:val="00A51057"/>
  </w:style>
  <w:style w:type="character" w:customStyle="1" w:styleId="WW8Num18z8">
    <w:name w:val="WW8Num18z8"/>
    <w:uiPriority w:val="99"/>
    <w:rsid w:val="00A51057"/>
  </w:style>
  <w:style w:type="character" w:customStyle="1" w:styleId="WW8Num19z0">
    <w:name w:val="WW8Num19z0"/>
    <w:uiPriority w:val="99"/>
    <w:rsid w:val="00A51057"/>
  </w:style>
  <w:style w:type="character" w:customStyle="1" w:styleId="WW8Num19z1">
    <w:name w:val="WW8Num19z1"/>
    <w:uiPriority w:val="99"/>
    <w:rsid w:val="00A51057"/>
  </w:style>
  <w:style w:type="character" w:customStyle="1" w:styleId="WW8Num19z2">
    <w:name w:val="WW8Num19z2"/>
    <w:uiPriority w:val="99"/>
    <w:rsid w:val="00A51057"/>
  </w:style>
  <w:style w:type="character" w:customStyle="1" w:styleId="WW8Num19z3">
    <w:name w:val="WW8Num19z3"/>
    <w:uiPriority w:val="99"/>
    <w:rsid w:val="00A51057"/>
  </w:style>
  <w:style w:type="character" w:customStyle="1" w:styleId="WW8Num19z4">
    <w:name w:val="WW8Num19z4"/>
    <w:uiPriority w:val="99"/>
    <w:rsid w:val="00A51057"/>
  </w:style>
  <w:style w:type="character" w:customStyle="1" w:styleId="WW8Num19z5">
    <w:name w:val="WW8Num19z5"/>
    <w:uiPriority w:val="99"/>
    <w:rsid w:val="00A51057"/>
  </w:style>
  <w:style w:type="character" w:customStyle="1" w:styleId="WW8Num19z6">
    <w:name w:val="WW8Num19z6"/>
    <w:uiPriority w:val="99"/>
    <w:rsid w:val="00A51057"/>
  </w:style>
  <w:style w:type="character" w:customStyle="1" w:styleId="WW8Num19z7">
    <w:name w:val="WW8Num19z7"/>
    <w:uiPriority w:val="99"/>
    <w:rsid w:val="00A51057"/>
  </w:style>
  <w:style w:type="character" w:customStyle="1" w:styleId="WW8Num19z8">
    <w:name w:val="WW8Num19z8"/>
    <w:uiPriority w:val="99"/>
    <w:rsid w:val="00A51057"/>
  </w:style>
  <w:style w:type="character" w:customStyle="1" w:styleId="WW8Num20z0">
    <w:name w:val="WW8Num20z0"/>
    <w:uiPriority w:val="99"/>
    <w:rsid w:val="00A51057"/>
  </w:style>
  <w:style w:type="character" w:customStyle="1" w:styleId="WW8Num20z1">
    <w:name w:val="WW8Num20z1"/>
    <w:uiPriority w:val="99"/>
    <w:rsid w:val="00A51057"/>
  </w:style>
  <w:style w:type="character" w:customStyle="1" w:styleId="WW8Num20z2">
    <w:name w:val="WW8Num20z2"/>
    <w:uiPriority w:val="99"/>
    <w:rsid w:val="00A51057"/>
  </w:style>
  <w:style w:type="character" w:customStyle="1" w:styleId="WW8Num20z3">
    <w:name w:val="WW8Num20z3"/>
    <w:uiPriority w:val="99"/>
    <w:rsid w:val="00A51057"/>
  </w:style>
  <w:style w:type="character" w:customStyle="1" w:styleId="WW8Num20z4">
    <w:name w:val="WW8Num20z4"/>
    <w:uiPriority w:val="99"/>
    <w:rsid w:val="00A51057"/>
  </w:style>
  <w:style w:type="character" w:customStyle="1" w:styleId="WW8Num20z5">
    <w:name w:val="WW8Num20z5"/>
    <w:uiPriority w:val="99"/>
    <w:rsid w:val="00A51057"/>
  </w:style>
  <w:style w:type="character" w:customStyle="1" w:styleId="WW8Num20z6">
    <w:name w:val="WW8Num20z6"/>
    <w:uiPriority w:val="99"/>
    <w:rsid w:val="00A51057"/>
  </w:style>
  <w:style w:type="character" w:customStyle="1" w:styleId="WW8Num20z7">
    <w:name w:val="WW8Num20z7"/>
    <w:uiPriority w:val="99"/>
    <w:rsid w:val="00A51057"/>
  </w:style>
  <w:style w:type="character" w:customStyle="1" w:styleId="WW8Num20z8">
    <w:name w:val="WW8Num20z8"/>
    <w:uiPriority w:val="99"/>
    <w:rsid w:val="00A51057"/>
  </w:style>
  <w:style w:type="character" w:customStyle="1" w:styleId="WW8Num21z0">
    <w:name w:val="WW8Num21z0"/>
    <w:uiPriority w:val="99"/>
    <w:rsid w:val="00A51057"/>
  </w:style>
  <w:style w:type="character" w:customStyle="1" w:styleId="WW8Num21z1">
    <w:name w:val="WW8Num21z1"/>
    <w:uiPriority w:val="99"/>
    <w:rsid w:val="00A51057"/>
  </w:style>
  <w:style w:type="character" w:customStyle="1" w:styleId="WW8Num21z2">
    <w:name w:val="WW8Num21z2"/>
    <w:uiPriority w:val="99"/>
    <w:rsid w:val="00A51057"/>
  </w:style>
  <w:style w:type="character" w:customStyle="1" w:styleId="WW8Num21z3">
    <w:name w:val="WW8Num21z3"/>
    <w:uiPriority w:val="99"/>
    <w:rsid w:val="00A51057"/>
  </w:style>
  <w:style w:type="character" w:customStyle="1" w:styleId="WW8Num21z4">
    <w:name w:val="WW8Num21z4"/>
    <w:uiPriority w:val="99"/>
    <w:rsid w:val="00A51057"/>
  </w:style>
  <w:style w:type="character" w:customStyle="1" w:styleId="WW8Num21z5">
    <w:name w:val="WW8Num21z5"/>
    <w:uiPriority w:val="99"/>
    <w:rsid w:val="00A51057"/>
  </w:style>
  <w:style w:type="character" w:customStyle="1" w:styleId="WW8Num21z6">
    <w:name w:val="WW8Num21z6"/>
    <w:uiPriority w:val="99"/>
    <w:rsid w:val="00A51057"/>
  </w:style>
  <w:style w:type="character" w:customStyle="1" w:styleId="WW8Num21z7">
    <w:name w:val="WW8Num21z7"/>
    <w:uiPriority w:val="99"/>
    <w:rsid w:val="00A51057"/>
  </w:style>
  <w:style w:type="character" w:customStyle="1" w:styleId="WW8Num21z8">
    <w:name w:val="WW8Num21z8"/>
    <w:uiPriority w:val="99"/>
    <w:rsid w:val="00A51057"/>
  </w:style>
  <w:style w:type="character" w:customStyle="1" w:styleId="1">
    <w:name w:val="Основной шрифт абзаца1"/>
    <w:uiPriority w:val="99"/>
    <w:rsid w:val="00A51057"/>
  </w:style>
  <w:style w:type="character" w:styleId="Strong">
    <w:name w:val="Strong"/>
    <w:basedOn w:val="DefaultParagraphFont"/>
    <w:uiPriority w:val="99"/>
    <w:qFormat/>
    <w:rsid w:val="00A51057"/>
    <w:rPr>
      <w:rFonts w:cs="Times New Roman"/>
      <w:b/>
    </w:rPr>
  </w:style>
  <w:style w:type="character" w:styleId="PageNumber">
    <w:name w:val="page number"/>
    <w:basedOn w:val="1"/>
    <w:uiPriority w:val="99"/>
    <w:rsid w:val="00A51057"/>
    <w:rPr>
      <w:rFonts w:cs="Times New Roman"/>
    </w:rPr>
  </w:style>
  <w:style w:type="character" w:styleId="Hyperlink">
    <w:name w:val="Hyperlink"/>
    <w:basedOn w:val="DefaultParagraphFont"/>
    <w:uiPriority w:val="99"/>
    <w:rsid w:val="00A51057"/>
    <w:rPr>
      <w:rFonts w:cs="Times New Roman"/>
      <w:color w:val="0000FF"/>
      <w:u w:val="single"/>
    </w:rPr>
  </w:style>
  <w:style w:type="character" w:customStyle="1" w:styleId="10">
    <w:name w:val="Знак Знак1"/>
    <w:uiPriority w:val="99"/>
    <w:rsid w:val="00A51057"/>
    <w:rPr>
      <w:b/>
      <w:sz w:val="24"/>
      <w:lang w:val="uk-UA"/>
    </w:rPr>
  </w:style>
  <w:style w:type="character" w:customStyle="1" w:styleId="a">
    <w:name w:val="Символ нумерации"/>
    <w:uiPriority w:val="99"/>
    <w:rsid w:val="00A51057"/>
  </w:style>
  <w:style w:type="paragraph" w:customStyle="1" w:styleId="a0">
    <w:name w:val="Заголовок"/>
    <w:basedOn w:val="Normal"/>
    <w:next w:val="BodyText"/>
    <w:uiPriority w:val="99"/>
    <w:rsid w:val="00A51057"/>
    <w:pPr>
      <w:keepNext/>
      <w:widowControl/>
      <w:snapToGrid/>
      <w:spacing w:before="240" w:after="120" w:line="240" w:lineRule="auto"/>
      <w:jc w:val="left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51057"/>
    <w:pPr>
      <w:widowControl/>
      <w:snapToGrid/>
      <w:spacing w:before="0" w:after="120" w:line="240" w:lineRule="auto"/>
      <w:jc w:val="left"/>
    </w:pPr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10A25"/>
    <w:rPr>
      <w:rFonts w:cs="Times New Roman"/>
      <w:sz w:val="24"/>
      <w:szCs w:val="24"/>
      <w:lang w:val="uk-UA" w:eastAsia="ar-SA" w:bidi="ar-SA"/>
    </w:rPr>
  </w:style>
  <w:style w:type="paragraph" w:styleId="List">
    <w:name w:val="List"/>
    <w:basedOn w:val="BodyText"/>
    <w:uiPriority w:val="99"/>
    <w:rsid w:val="00A51057"/>
    <w:rPr>
      <w:rFonts w:cs="Mangal"/>
    </w:rPr>
  </w:style>
  <w:style w:type="paragraph" w:customStyle="1" w:styleId="20">
    <w:name w:val="Название2"/>
    <w:basedOn w:val="Normal"/>
    <w:uiPriority w:val="99"/>
    <w:rsid w:val="00A51057"/>
    <w:pPr>
      <w:widowControl/>
      <w:suppressLineNumbers/>
      <w:snapToGrid/>
      <w:spacing w:before="120" w:after="120" w:line="240" w:lineRule="auto"/>
      <w:jc w:val="left"/>
    </w:pPr>
    <w:rPr>
      <w:rFonts w:cs="Lucida Sans"/>
      <w:i/>
      <w:iCs/>
      <w:szCs w:val="24"/>
    </w:rPr>
  </w:style>
  <w:style w:type="paragraph" w:customStyle="1" w:styleId="21">
    <w:name w:val="Указатель2"/>
    <w:basedOn w:val="Normal"/>
    <w:uiPriority w:val="99"/>
    <w:rsid w:val="00A51057"/>
    <w:pPr>
      <w:widowControl/>
      <w:suppressLineNumbers/>
      <w:snapToGrid/>
      <w:spacing w:before="0" w:line="240" w:lineRule="auto"/>
      <w:jc w:val="left"/>
    </w:pPr>
    <w:rPr>
      <w:rFonts w:cs="Lucida Sans"/>
      <w:szCs w:val="24"/>
    </w:rPr>
  </w:style>
  <w:style w:type="paragraph" w:customStyle="1" w:styleId="11">
    <w:name w:val="Название1"/>
    <w:basedOn w:val="Normal"/>
    <w:uiPriority w:val="99"/>
    <w:rsid w:val="00A51057"/>
    <w:pPr>
      <w:widowControl/>
      <w:suppressLineNumbers/>
      <w:snapToGrid/>
      <w:spacing w:before="120" w:after="120" w:line="240" w:lineRule="auto"/>
      <w:jc w:val="left"/>
    </w:pPr>
    <w:rPr>
      <w:rFonts w:cs="Mangal"/>
      <w:i/>
      <w:iCs/>
      <w:szCs w:val="24"/>
    </w:rPr>
  </w:style>
  <w:style w:type="paragraph" w:customStyle="1" w:styleId="12">
    <w:name w:val="Указатель1"/>
    <w:basedOn w:val="Normal"/>
    <w:uiPriority w:val="99"/>
    <w:rsid w:val="00A51057"/>
    <w:pPr>
      <w:widowControl/>
      <w:suppressLineNumbers/>
      <w:snapToGrid/>
      <w:spacing w:before="0" w:line="240" w:lineRule="auto"/>
      <w:jc w:val="left"/>
    </w:pPr>
    <w:rPr>
      <w:rFonts w:cs="Mangal"/>
      <w:szCs w:val="24"/>
    </w:rPr>
  </w:style>
  <w:style w:type="paragraph" w:styleId="Title">
    <w:name w:val="Title"/>
    <w:basedOn w:val="Normal"/>
    <w:next w:val="Subtitle"/>
    <w:link w:val="TitleChar"/>
    <w:uiPriority w:val="99"/>
    <w:qFormat/>
    <w:rsid w:val="00A51057"/>
    <w:pPr>
      <w:widowControl/>
      <w:snapToGrid/>
      <w:spacing w:before="0" w:line="240" w:lineRule="auto"/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D10A25"/>
    <w:rPr>
      <w:rFonts w:ascii="Cambria" w:hAnsi="Cambria" w:cs="Times New Roman"/>
      <w:b/>
      <w:bCs/>
      <w:kern w:val="28"/>
      <w:sz w:val="32"/>
      <w:szCs w:val="32"/>
      <w:lang w:val="uk-UA" w:eastAsia="ar-SA" w:bidi="ar-SA"/>
    </w:rPr>
  </w:style>
  <w:style w:type="paragraph" w:styleId="Subtitle">
    <w:name w:val="Subtitle"/>
    <w:basedOn w:val="a0"/>
    <w:next w:val="BodyText"/>
    <w:link w:val="SubtitleChar"/>
    <w:uiPriority w:val="99"/>
    <w:qFormat/>
    <w:rsid w:val="00A5105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0A25"/>
    <w:rPr>
      <w:rFonts w:ascii="Cambria" w:hAnsi="Cambria" w:cs="Times New Roman"/>
      <w:sz w:val="24"/>
      <w:szCs w:val="24"/>
      <w:lang w:val="uk-UA" w:eastAsia="ar-SA" w:bidi="ar-SA"/>
    </w:rPr>
  </w:style>
  <w:style w:type="paragraph" w:styleId="Footer">
    <w:name w:val="footer"/>
    <w:basedOn w:val="Normal"/>
    <w:link w:val="FooterChar"/>
    <w:uiPriority w:val="99"/>
    <w:rsid w:val="00A51057"/>
    <w:pPr>
      <w:widowControl/>
      <w:tabs>
        <w:tab w:val="center" w:pos="4677"/>
        <w:tab w:val="right" w:pos="9355"/>
      </w:tabs>
      <w:snapToGrid/>
      <w:spacing w:before="0" w:line="240" w:lineRule="auto"/>
      <w:jc w:val="left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0A25"/>
    <w:rPr>
      <w:rFonts w:cs="Times New Roman"/>
      <w:sz w:val="24"/>
      <w:szCs w:val="24"/>
      <w:lang w:val="uk-UA" w:eastAsia="ar-SA" w:bidi="ar-SA"/>
    </w:rPr>
  </w:style>
  <w:style w:type="paragraph" w:customStyle="1" w:styleId="13">
    <w:name w:val="Знак Знак Знак Знак Знак Знак Знак1 Знак Знак Знак Знак Знак Знак Знак Знак Знак Знак"/>
    <w:basedOn w:val="Normal"/>
    <w:uiPriority w:val="99"/>
    <w:rsid w:val="00A51057"/>
    <w:pPr>
      <w:widowControl/>
      <w:snapToGrid/>
      <w:spacing w:before="0" w:line="240" w:lineRule="auto"/>
      <w:jc w:val="left"/>
    </w:pPr>
    <w:rPr>
      <w:rFonts w:ascii="Verdana" w:hAnsi="Verdana" w:cs="Verdana"/>
      <w:sz w:val="20"/>
      <w:lang w:val="en-US"/>
    </w:rPr>
  </w:style>
  <w:style w:type="paragraph" w:styleId="Header">
    <w:name w:val="header"/>
    <w:basedOn w:val="Normal"/>
    <w:link w:val="HeaderChar"/>
    <w:uiPriority w:val="99"/>
    <w:rsid w:val="00A51057"/>
    <w:pPr>
      <w:widowControl/>
      <w:tabs>
        <w:tab w:val="center" w:pos="4677"/>
        <w:tab w:val="right" w:pos="9355"/>
      </w:tabs>
      <w:snapToGrid/>
      <w:spacing w:before="0" w:line="240" w:lineRule="auto"/>
      <w:jc w:val="left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0A25"/>
    <w:rPr>
      <w:rFonts w:cs="Times New Roman"/>
      <w:sz w:val="24"/>
      <w:szCs w:val="24"/>
      <w:lang w:val="uk-UA" w:eastAsia="ar-SA" w:bidi="ar-SA"/>
    </w:rPr>
  </w:style>
  <w:style w:type="paragraph" w:customStyle="1" w:styleId="a1">
    <w:name w:val="Знак Знак Знак"/>
    <w:basedOn w:val="Normal"/>
    <w:uiPriority w:val="99"/>
    <w:rsid w:val="00A51057"/>
    <w:pPr>
      <w:widowControl/>
      <w:snapToGrid/>
      <w:spacing w:before="0" w:line="240" w:lineRule="auto"/>
      <w:jc w:val="left"/>
    </w:pPr>
    <w:rPr>
      <w:rFonts w:ascii="Verdana" w:hAnsi="Verdana" w:cs="Verdana"/>
      <w:sz w:val="20"/>
      <w:lang w:val="en-US"/>
    </w:rPr>
  </w:style>
  <w:style w:type="paragraph" w:customStyle="1" w:styleId="a2">
    <w:name w:val="Знак Знак Знак Знак Знак Знак Знак"/>
    <w:basedOn w:val="Normal"/>
    <w:uiPriority w:val="99"/>
    <w:rsid w:val="00A51057"/>
    <w:pPr>
      <w:widowControl/>
      <w:snapToGrid/>
      <w:spacing w:before="0" w:line="240" w:lineRule="auto"/>
      <w:jc w:val="left"/>
    </w:pPr>
    <w:rPr>
      <w:rFonts w:ascii="Verdana" w:hAnsi="Verdana" w:cs="Verdana"/>
      <w:sz w:val="20"/>
      <w:lang w:val="en-US"/>
    </w:rPr>
  </w:style>
  <w:style w:type="paragraph" w:customStyle="1" w:styleId="a10">
    <w:name w:val="a1"/>
    <w:basedOn w:val="Normal"/>
    <w:uiPriority w:val="99"/>
    <w:rsid w:val="00A51057"/>
    <w:pPr>
      <w:widowControl/>
      <w:snapToGrid/>
      <w:spacing w:before="280" w:after="280" w:line="240" w:lineRule="auto"/>
      <w:jc w:val="left"/>
    </w:pPr>
    <w:rPr>
      <w:szCs w:val="24"/>
      <w:lang w:val="ru-RU"/>
    </w:rPr>
  </w:style>
  <w:style w:type="paragraph" w:customStyle="1" w:styleId="a20">
    <w:name w:val="a2"/>
    <w:basedOn w:val="Normal"/>
    <w:uiPriority w:val="99"/>
    <w:rsid w:val="00A51057"/>
    <w:pPr>
      <w:widowControl/>
      <w:snapToGrid/>
      <w:spacing w:before="280" w:after="280" w:line="240" w:lineRule="auto"/>
      <w:jc w:val="left"/>
    </w:pPr>
    <w:rPr>
      <w:szCs w:val="24"/>
      <w:lang w:val="ru-RU"/>
    </w:rPr>
  </w:style>
  <w:style w:type="paragraph" w:customStyle="1" w:styleId="a3">
    <w:name w:val="a3"/>
    <w:basedOn w:val="Normal"/>
    <w:uiPriority w:val="99"/>
    <w:rsid w:val="00A51057"/>
    <w:pPr>
      <w:widowControl/>
      <w:snapToGrid/>
      <w:spacing w:before="280" w:after="280" w:line="240" w:lineRule="auto"/>
      <w:jc w:val="left"/>
    </w:pPr>
    <w:rPr>
      <w:szCs w:val="24"/>
      <w:lang w:val="ru-RU"/>
    </w:rPr>
  </w:style>
  <w:style w:type="paragraph" w:styleId="HTMLPreformatted">
    <w:name w:val="HTML Preformatted"/>
    <w:basedOn w:val="Normal"/>
    <w:link w:val="HTMLPreformattedChar"/>
    <w:uiPriority w:val="99"/>
    <w:rsid w:val="00A510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before="0" w:line="240" w:lineRule="auto"/>
      <w:jc w:val="left"/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10A25"/>
    <w:rPr>
      <w:rFonts w:ascii="Courier New" w:hAnsi="Courier New" w:cs="Courier New"/>
      <w:sz w:val="20"/>
      <w:szCs w:val="20"/>
      <w:lang w:val="uk-UA" w:eastAsia="ar-SA" w:bidi="ar-SA"/>
    </w:rPr>
  </w:style>
  <w:style w:type="paragraph" w:customStyle="1" w:styleId="a4">
    <w:name w:val="Знак Знак Знак Знак"/>
    <w:basedOn w:val="Normal"/>
    <w:uiPriority w:val="99"/>
    <w:rsid w:val="00A51057"/>
    <w:pPr>
      <w:widowControl/>
      <w:snapToGrid/>
      <w:spacing w:before="0" w:line="240" w:lineRule="auto"/>
      <w:jc w:val="left"/>
    </w:pPr>
    <w:rPr>
      <w:rFonts w:ascii="Verdana" w:hAnsi="Verdana" w:cs="Verdana"/>
      <w:sz w:val="20"/>
      <w:lang w:val="en-US"/>
    </w:rPr>
  </w:style>
  <w:style w:type="paragraph" w:customStyle="1" w:styleId="a5">
    <w:name w:val="Знак Знак"/>
    <w:basedOn w:val="Normal"/>
    <w:uiPriority w:val="99"/>
    <w:rsid w:val="00A51057"/>
    <w:pPr>
      <w:widowControl/>
      <w:snapToGrid/>
      <w:spacing w:before="0" w:line="240" w:lineRule="auto"/>
      <w:jc w:val="left"/>
    </w:pPr>
    <w:rPr>
      <w:rFonts w:ascii="Verdana" w:hAnsi="Verdana" w:cs="Verdana"/>
      <w:sz w:val="20"/>
      <w:lang w:val="en-US"/>
    </w:rPr>
  </w:style>
  <w:style w:type="paragraph" w:styleId="NormalWeb">
    <w:name w:val="Normal (Web)"/>
    <w:basedOn w:val="Normal"/>
    <w:uiPriority w:val="99"/>
    <w:rsid w:val="00A51057"/>
    <w:pPr>
      <w:widowControl/>
      <w:snapToGrid/>
      <w:spacing w:before="280" w:after="280" w:line="240" w:lineRule="auto"/>
      <w:jc w:val="left"/>
    </w:pPr>
    <w:rPr>
      <w:szCs w:val="24"/>
      <w:lang w:val="ru-RU"/>
    </w:rPr>
  </w:style>
  <w:style w:type="paragraph" w:customStyle="1" w:styleId="a6">
    <w:name w:val="Содержимое таблицы"/>
    <w:basedOn w:val="Normal"/>
    <w:uiPriority w:val="99"/>
    <w:rsid w:val="00A51057"/>
    <w:pPr>
      <w:widowControl/>
      <w:suppressLineNumbers/>
      <w:snapToGrid/>
      <w:spacing w:before="0" w:line="240" w:lineRule="auto"/>
      <w:jc w:val="left"/>
    </w:pPr>
    <w:rPr>
      <w:szCs w:val="24"/>
    </w:rPr>
  </w:style>
  <w:style w:type="paragraph" w:customStyle="1" w:styleId="a7">
    <w:name w:val="Заголовок таблицы"/>
    <w:basedOn w:val="a6"/>
    <w:uiPriority w:val="99"/>
    <w:rsid w:val="00A5105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6</Pages>
  <Words>1054</Words>
  <Characters>6008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Обласна програма</dc:title>
  <dc:subject/>
  <dc:creator>Admin</dc:creator>
  <cp:keywords/>
  <dc:description/>
  <cp:lastModifiedBy>1</cp:lastModifiedBy>
  <cp:revision>4</cp:revision>
  <cp:lastPrinted>2017-10-17T07:43:00Z</cp:lastPrinted>
  <dcterms:created xsi:type="dcterms:W3CDTF">2017-10-23T06:55:00Z</dcterms:created>
  <dcterms:modified xsi:type="dcterms:W3CDTF">2017-10-26T06:10:00Z</dcterms:modified>
</cp:coreProperties>
</file>